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69C45860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.,98/19 i 64/20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D32CD2">
        <w:rPr>
          <w:rFonts w:ascii="Arial" w:hAnsi="Arial" w:cs="Arial"/>
          <w:sz w:val="24"/>
          <w:szCs w:val="24"/>
        </w:rPr>
        <w:t xml:space="preserve">i članka 6. i 7. Pravilnika o postupku zapošljavanje te procjeni i vrednovanju kandidata za zapošljavanje 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2FEE196B" w14:textId="73A3441D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="00CC0CA7" w:rsidRPr="00D32CD2">
        <w:rPr>
          <w:rFonts w:ascii="Arial" w:hAnsi="Arial" w:cs="Arial"/>
          <w:b/>
          <w:bCs/>
        </w:rPr>
        <w:t>NATJEČAJ</w:t>
      </w:r>
    </w:p>
    <w:p w14:paraId="14223136" w14:textId="34F00DFB" w:rsidR="00CC0CA7" w:rsidRDefault="00D32CD2" w:rsidP="00D32CD2">
      <w:pPr>
        <w:pStyle w:val="Bezproreda"/>
        <w:rPr>
          <w:rFonts w:ascii="Arial" w:hAnsi="Arial" w:cs="Arial"/>
          <w:b/>
          <w:bCs/>
        </w:rPr>
      </w:pPr>
      <w:r w:rsidRPr="00D32C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</w:t>
      </w:r>
      <w:r w:rsidR="00495E83">
        <w:rPr>
          <w:rFonts w:ascii="Arial" w:hAnsi="Arial" w:cs="Arial"/>
          <w:b/>
          <w:bCs/>
        </w:rPr>
        <w:t xml:space="preserve">  </w:t>
      </w:r>
      <w:r w:rsidRPr="00D32CD2">
        <w:rPr>
          <w:rFonts w:ascii="Arial" w:hAnsi="Arial" w:cs="Arial"/>
          <w:b/>
          <w:bCs/>
        </w:rPr>
        <w:t>za radno mjesto</w:t>
      </w:r>
    </w:p>
    <w:p w14:paraId="65E1EF81" w14:textId="77777777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</w:p>
    <w:p w14:paraId="72E67D0A" w14:textId="65328DF3" w:rsidR="00CF3D9D" w:rsidRPr="00557984" w:rsidRDefault="00557984" w:rsidP="00557984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50012">
        <w:rPr>
          <w:rFonts w:ascii="Arial" w:hAnsi="Arial" w:cs="Arial"/>
          <w:b/>
          <w:bCs/>
          <w:sz w:val="24"/>
          <w:szCs w:val="24"/>
        </w:rPr>
        <w:t xml:space="preserve">Učitelj </w:t>
      </w:r>
      <w:r w:rsidR="00050012" w:rsidRPr="00050012">
        <w:rPr>
          <w:rFonts w:ascii="Arial" w:hAnsi="Arial" w:cs="Arial"/>
          <w:b/>
          <w:bCs/>
          <w:sz w:val="24"/>
          <w:szCs w:val="24"/>
        </w:rPr>
        <w:t>fizike</w:t>
      </w:r>
      <w:r w:rsidR="00050012">
        <w:rPr>
          <w:rFonts w:ascii="Arial" w:hAnsi="Arial" w:cs="Arial"/>
          <w:sz w:val="24"/>
          <w:szCs w:val="24"/>
        </w:rPr>
        <w:t xml:space="preserve"> </w:t>
      </w:r>
      <w:r w:rsidR="003B7B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D32CD2" w:rsidRPr="00557984">
        <w:rPr>
          <w:rFonts w:ascii="Arial" w:hAnsi="Arial" w:cs="Arial"/>
          <w:sz w:val="24"/>
          <w:szCs w:val="24"/>
        </w:rPr>
        <w:t xml:space="preserve">1 izvršitelj na određeno puno radno vrijeme </w:t>
      </w:r>
    </w:p>
    <w:p w14:paraId="119BCE6F" w14:textId="15D553E8" w:rsidR="00557984" w:rsidRDefault="003B7B6A" w:rsidP="00CF3D9D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D32CD2" w:rsidRPr="00CF3D9D">
        <w:rPr>
          <w:rFonts w:ascii="Arial" w:hAnsi="Arial" w:cs="Arial"/>
          <w:sz w:val="24"/>
          <w:szCs w:val="24"/>
        </w:rPr>
        <w:t xml:space="preserve"> sat</w:t>
      </w:r>
      <w:r>
        <w:rPr>
          <w:rFonts w:ascii="Arial" w:hAnsi="Arial" w:cs="Arial"/>
          <w:sz w:val="24"/>
          <w:szCs w:val="24"/>
        </w:rPr>
        <w:t>i</w:t>
      </w:r>
      <w:r w:rsidR="00D32CD2" w:rsidRPr="00CF3D9D">
        <w:rPr>
          <w:rFonts w:ascii="Arial" w:hAnsi="Arial" w:cs="Arial"/>
          <w:sz w:val="24"/>
          <w:szCs w:val="24"/>
        </w:rPr>
        <w:t xml:space="preserve"> ukupnog tjednog radnog vremena  </w:t>
      </w:r>
      <w:r w:rsidR="00495E83">
        <w:rPr>
          <w:rFonts w:ascii="Arial" w:hAnsi="Arial" w:cs="Arial"/>
          <w:sz w:val="24"/>
          <w:szCs w:val="24"/>
        </w:rPr>
        <w:t xml:space="preserve">(zamjena </w:t>
      </w:r>
      <w:r w:rsidR="00050012">
        <w:rPr>
          <w:rFonts w:ascii="Arial" w:hAnsi="Arial" w:cs="Arial"/>
          <w:sz w:val="24"/>
          <w:szCs w:val="24"/>
        </w:rPr>
        <w:t>za bolovanje</w:t>
      </w:r>
      <w:r w:rsidR="00495E83">
        <w:rPr>
          <w:rFonts w:ascii="Arial" w:hAnsi="Arial" w:cs="Arial"/>
          <w:sz w:val="24"/>
          <w:szCs w:val="24"/>
        </w:rPr>
        <w:t>)</w:t>
      </w:r>
      <w:r w:rsidR="00D32CD2" w:rsidRPr="00CF3D9D">
        <w:rPr>
          <w:rFonts w:ascii="Arial" w:hAnsi="Arial" w:cs="Arial"/>
          <w:sz w:val="24"/>
          <w:szCs w:val="24"/>
        </w:rPr>
        <w:t xml:space="preserve"> </w:t>
      </w:r>
    </w:p>
    <w:p w14:paraId="238C24FB" w14:textId="5C8954DC" w:rsidR="00CC0CA7" w:rsidRDefault="004F2DAF" w:rsidP="00CC0CA7">
      <w:pPr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b/>
          <w:bCs/>
          <w:sz w:val="24"/>
          <w:szCs w:val="24"/>
        </w:rPr>
        <w:t>Opći i posebni uvjeti: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8B5280">
        <w:rPr>
          <w:rFonts w:ascii="Arial" w:hAnsi="Arial" w:cs="Arial"/>
          <w:sz w:val="24"/>
          <w:szCs w:val="24"/>
        </w:rPr>
        <w:t>rema</w:t>
      </w:r>
      <w:r>
        <w:rPr>
          <w:rFonts w:ascii="Arial" w:hAnsi="Arial" w:cs="Arial"/>
          <w:sz w:val="24"/>
          <w:szCs w:val="24"/>
        </w:rPr>
        <w:t xml:space="preserve"> Zakonu o odgoju i obrazovanju u osnovnoj i srednjoj školi (Narodne novine broj: 87/08, 86/09, 92/10, 105/10, 90/11, 5/12, 16/12,  86/12, 126/12, 94/13, 152/14, 17/17, 68/18, 98/19 i 64/20) i Pravilnik</w:t>
      </w:r>
      <w:r w:rsidR="008B52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odgovarajućoj vrsti obrazovanja učitelja i stručnih suradnika u osnovnoj školi (Narodne novine broj: 6/19</w:t>
      </w:r>
      <w:r w:rsidR="00162CEF">
        <w:rPr>
          <w:rFonts w:ascii="Arial" w:hAnsi="Arial" w:cs="Arial"/>
          <w:sz w:val="24"/>
          <w:szCs w:val="24"/>
        </w:rPr>
        <w:t xml:space="preserve"> i 75/20</w:t>
      </w:r>
      <w:r>
        <w:rPr>
          <w:rFonts w:ascii="Arial" w:hAnsi="Arial" w:cs="Arial"/>
          <w:sz w:val="24"/>
          <w:szCs w:val="24"/>
        </w:rPr>
        <w:t>).</w:t>
      </w:r>
    </w:p>
    <w:p w14:paraId="6D306C09" w14:textId="2E6FDFB7" w:rsidR="004F2DAF" w:rsidRPr="004F2DAF" w:rsidRDefault="004F2DAF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zamolbu kandidati/kinje su dužni priložiti neovjerene preslike sljedećih dokumenata:</w:t>
      </w:r>
    </w:p>
    <w:p w14:paraId="52736A0E" w14:textId="28719614" w:rsidR="00CC0CA7" w:rsidRPr="00F938F6" w:rsidRDefault="004F2DAF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životopis</w:t>
      </w:r>
    </w:p>
    <w:p w14:paraId="15049568" w14:textId="77777777" w:rsid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sz w:val="24"/>
          <w:szCs w:val="24"/>
        </w:rPr>
        <w:t>diploma odnosno dokaz o stečenoj stručnoj spremi</w:t>
      </w:r>
      <w:r w:rsidR="00CC0CA7" w:rsidRPr="004F2DAF">
        <w:rPr>
          <w:rFonts w:ascii="Arial" w:hAnsi="Arial" w:cs="Arial"/>
          <w:sz w:val="24"/>
          <w:szCs w:val="24"/>
        </w:rPr>
        <w:t xml:space="preserve"> </w:t>
      </w:r>
    </w:p>
    <w:p w14:paraId="2EA422B2" w14:textId="1C3C158D" w:rsidR="00CC0CA7" w:rsidRP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14:paraId="69D3C97F" w14:textId="0BE9CE22" w:rsidR="00CC0CA7" w:rsidRPr="00F938F6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uvjerenje da nije pod istragom i da se protiv kandidata ne vodi kazneni postupak glede zapreka za zasnivanje radnog odnosa iz članka 106. Zakona o odgoju i obrazovanju u osnovnoj i srednjoj školi (ne stariju od dana raspisivanja natječaja).</w:t>
      </w:r>
    </w:p>
    <w:p w14:paraId="7CE60E3C" w14:textId="0309E674" w:rsidR="00CC0CA7" w:rsidRPr="00310E9E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Elektronički zapis ili potvrdu o podatcima evidentiranim u matičnoj evidenciji</w:t>
      </w:r>
      <w:r w:rsidR="00310E9E">
        <w:rPr>
          <w:rFonts w:ascii="Arial" w:hAnsi="Arial" w:cs="Arial"/>
          <w:sz w:val="24"/>
          <w:szCs w:val="24"/>
        </w:rPr>
        <w:t xml:space="preserve"> Hrvatskog zavoda za mirovinsko osiguranje</w:t>
      </w:r>
    </w:p>
    <w:p w14:paraId="2DDAB081" w14:textId="72249632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U prijavi na natječaj 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treba navesti adresu odnosno e-mail adresu na koju će biti dostavljena obavijest o datumu i vremenu procjene odnosno testiranja.</w:t>
      </w:r>
    </w:p>
    <w:p w14:paraId="00A2ECDC" w14:textId="1B96044F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koji/a je stekao/la inozemnu obrazovnu kvalifikaciju  u inozemstvu dužan/a je u prijavi na natječaj priložiti rješenje određenog visokog učilišta o priznavanju potpune istovrijednosti u skladu sa Zakonom o priznavanju istovrijednosti stranih školskih svjedodžbi i diploma (NN 57/96 i 21/00) ili rješenje Agencije za znanost i visoko obrazovanje o stručnom obrazovanju visoko školske kvalifikacije u skladu sa Zakonom o priznavanju inozemnih obrazovnih kvalifikacija (NN 15/03, 198/03, 138/06, / 45/11) te u skladu sa Zakonom o reguliranim profesijama i priznavanju inozemnih stručnih kvalifikacija (NN 82/15, 70/19 i 47/20) rješenje Ministarstva znanosti i obrazovanja o priznavanju inozemne stručne kvalifikacije radi pristupa reguliranoj profesiji.</w:t>
      </w:r>
    </w:p>
    <w:p w14:paraId="1F507951" w14:textId="0AF8864F" w:rsidR="00310E9E" w:rsidRPr="00393B86" w:rsidRDefault="00310E9E" w:rsidP="00310E9E">
      <w:pPr>
        <w:rPr>
          <w:rFonts w:ascii="Arial" w:hAnsi="Arial" w:cs="Arial"/>
          <w:sz w:val="24"/>
          <w:szCs w:val="24"/>
        </w:rPr>
      </w:pPr>
      <w:r w:rsidRPr="00393B86">
        <w:rPr>
          <w:rFonts w:ascii="Arial" w:hAnsi="Arial" w:cs="Arial"/>
          <w:sz w:val="24"/>
          <w:szCs w:val="24"/>
        </w:rPr>
        <w:t xml:space="preserve">Kandidati/kinje koji ostvaruju pravo prednosti pri zapošljavanju po posebnim propisima, dužni su u prijavi na natječaj pozvati se na to pravo te priložiti dokaze iz </w:t>
      </w:r>
      <w:r w:rsidRPr="00393B86">
        <w:rPr>
          <w:rFonts w:ascii="Arial" w:hAnsi="Arial" w:cs="Arial"/>
          <w:sz w:val="24"/>
          <w:szCs w:val="24"/>
        </w:rPr>
        <w:lastRenderedPageBreak/>
        <w:t>kojih se vidi navedeno pravo i imaju prednost u odnosu na ostale kandidate samo pod jednakim uvjetima.</w:t>
      </w:r>
    </w:p>
    <w:p w14:paraId="2EB1C34F" w14:textId="2CFC5BC9" w:rsidR="00115DAC" w:rsidRDefault="008E6348" w:rsidP="00637356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</w:t>
      </w:r>
      <w:r w:rsidR="0055798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didati/kinje 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koje se pozivaju na pravo prednosti sukladno članku 102. Zakona o hrvatskim braniteljima iz Domovinskog rata i članovima njihovih obitelji (Narodne novine 121/17, 98/19 i 84/21)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članku 48. f Zakona o zaštiti vojnih i civilnih invalida rata (Narodne novine broj:33/92, 77/92, 27/93, 58/93, 2/94, 76/94, 108/95, 108/96, 82/01, 103/03,148/13 i 98/19) članku 9. Zakona o profesionalnoj rehabilitaciji i zapošljavanju osoba s invaliditetom (Narodne novine broj: 157/13, 152/14, 39/18 i 32/20) te članku 48. Zakona o civilnim stradalnicima iz Domovinskog rata (Narodne novine broj: 84/21) dužne su u prijavi na javni natječaj pozvati se na to pravo i uz prijavu priložiti svu propisanu dokumentaciju prema posebnom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zakonu, a imaju prednost u odnosu na ostale kandidate samo pod jednakim uvjetima.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</w:p>
    <w:p w14:paraId="465DB88D" w14:textId="3F9B0E8E" w:rsidR="00EE65F0" w:rsidRDefault="00F411C1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</w:t>
      </w:r>
      <w:r w:rsidR="008E6348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i/kinje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koj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ostvaruju pravo prednosti pri zapošljavanju u skladu s člankom 102. Zakona o hrvatskim braniteljima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iz Domovinskog rata i članovima njihovih obitelji (Narodne novine broj:121/17, 98/19 i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ostvarivanje prava prednosti:</w:t>
      </w:r>
    </w:p>
    <w:p w14:paraId="13A9B3C3" w14:textId="312CA064" w:rsidR="00EE65F0" w:rsidRPr="00CB247F" w:rsidRDefault="00000000" w:rsidP="00EE65F0">
      <w:pPr>
        <w:spacing w:after="150" w:line="240" w:lineRule="auto"/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</w:pPr>
      <w:hyperlink r:id="rId5" w:history="1">
        <w:r w:rsidR="00EE65F0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811E097" w14:textId="00E1C68B" w:rsidR="00115DAC" w:rsidRDefault="00115DAC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u w:val="single"/>
          <w:lang w:eastAsia="hr-HR"/>
        </w:rPr>
      </w:pPr>
    </w:p>
    <w:p w14:paraId="05A6ECE5" w14:textId="68822F7B" w:rsidR="00EE65F0" w:rsidRDefault="000341B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</w:t>
      </w:r>
      <w:r w:rsidR="00703FF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  <w:r w:rsidR="008E634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CB247F" w:rsidRDefault="00000000" w:rsidP="008C35C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6" w:history="1">
        <w:r w:rsidR="008C35C1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49699893" w:rsidR="006B0671" w:rsidRP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Na natječaj se mogu ravnopravno prijaviti muške i ženske osobe.</w:t>
      </w:r>
    </w:p>
    <w:p w14:paraId="730F14AB" w14:textId="0705FC2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Izrazi napisani u muškom rodu neutralni su i odnose se na osobe oba spola.</w:t>
      </w:r>
    </w:p>
    <w:p w14:paraId="0BA72968" w14:textId="26EC27F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4CC5F683" w14:textId="5A095866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objavljenog na mrežnoj stranici Škole </w:t>
      </w:r>
    </w:p>
    <w:p w14:paraId="33912A54" w14:textId="6311BA38" w:rsidR="0001453C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79A0DF61" w14:textId="77777777" w:rsidR="00CB247F" w:rsidRPr="00CB247F" w:rsidRDefault="00000000" w:rsidP="00CB247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7" w:history="1">
        <w:r w:rsidR="00CB247F" w:rsidRPr="00CB24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http://www.os-ljmodeca-kc.skole.hr/upload/os-ljmodeca-kc/images/static3/1034/attachment/PRAVILNIK_o_postupku_zaposljavanja_te_ procjeni_i_vrednovanju_kandidata_za_zaposljavanje.pdf</w:t>
        </w:r>
      </w:hyperlink>
    </w:p>
    <w:p w14:paraId="3A21F127" w14:textId="77777777" w:rsidR="0001453C" w:rsidRPr="00F411C1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565B426C" w14:textId="7777777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CB247F">
        <w:rPr>
          <w:rFonts w:ascii="Arial" w:hAnsi="Arial" w:cs="Arial"/>
          <w:sz w:val="24"/>
          <w:szCs w:val="24"/>
          <w:lang w:eastAsia="hr-HR"/>
        </w:rPr>
        <w:t>U slučaju da kandidat ne pristupi testiranju, smatrat će se da je odustao od prijave.</w:t>
      </w:r>
      <w:r>
        <w:rPr>
          <w:rFonts w:ascii="Arial" w:hAnsi="Arial" w:cs="Arial"/>
          <w:sz w:val="24"/>
          <w:szCs w:val="24"/>
          <w:lang w:eastAsia="hr-HR"/>
        </w:rPr>
        <w:t xml:space="preserve">  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  </w:t>
      </w:r>
    </w:p>
    <w:p w14:paraId="0EE067B6" w14:textId="1481D8F4" w:rsidR="00F411C1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Rok za prijavu je osam (8) dana od dana objave natječaja na mrežnim stranicama i oglasnoj ploči Hrvatskog zavoda za zapošljavanje i mrežnim stranicama i oglasnoj ploči Osnovne škole Ljudevita Modeca Križevci.</w:t>
      </w:r>
    </w:p>
    <w:p w14:paraId="546CD165" w14:textId="6DA9F7D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2C95DF61" w14:textId="6A07DDA0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Prijave na natječaj dostavljaju se neposredno ili poštom na adresu Osnovna škola Ljudevita Modeca , Franje Račkog 3, 48 260 Križevci s naznakom „za natječaj“.</w:t>
      </w:r>
    </w:p>
    <w:p w14:paraId="4ACE2B5A" w14:textId="56DA21AA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Nepotpune i nepravodobne prijave neće se razmatrati.</w:t>
      </w:r>
    </w:p>
    <w:p w14:paraId="094A4DC1" w14:textId="0E8C9C21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Obavijest o izboru kandidata bit će objavljena na mrežnoj stranici Škole</w:t>
      </w:r>
    </w:p>
    <w:p w14:paraId="434E4CBE" w14:textId="4A7A58D7" w:rsidR="00CB247F" w:rsidRDefault="00000000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hyperlink r:id="rId8" w:history="1">
        <w:r w:rsidR="00CB247F" w:rsidRPr="009413F2">
          <w:rPr>
            <w:rStyle w:val="Hiperveza"/>
            <w:rFonts w:ascii="Arial" w:hAnsi="Arial" w:cs="Arial"/>
            <w:sz w:val="24"/>
            <w:szCs w:val="24"/>
            <w:lang w:eastAsia="hr-HR"/>
          </w:rPr>
          <w:t>http://www.os-ljmodeca-kc.skole.hr/</w:t>
        </w:r>
      </w:hyperlink>
      <w:r w:rsidR="00CB247F">
        <w:rPr>
          <w:rFonts w:ascii="Arial" w:hAnsi="Arial" w:cs="Arial"/>
          <w:sz w:val="24"/>
          <w:szCs w:val="24"/>
          <w:lang w:eastAsia="hr-HR"/>
        </w:rPr>
        <w:t>.</w:t>
      </w:r>
    </w:p>
    <w:p w14:paraId="6F43014A" w14:textId="77777777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6D8F978C" w14:textId="4BC67F6E" w:rsidR="00CB247F" w:rsidRDefault="00CB247F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Ovaj natječaj objaviti će se </w:t>
      </w:r>
      <w:r w:rsidR="001E5B81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20</w:t>
      </w:r>
      <w:r w:rsidR="00394757" w:rsidRPr="00495E8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. </w:t>
      </w:r>
      <w:r w:rsidR="00050012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trav</w:t>
      </w:r>
      <w:r w:rsidR="00394757" w:rsidRPr="00495E8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nja 202</w:t>
      </w:r>
      <w:r w:rsidR="00492E1A" w:rsidRPr="00495E8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3</w:t>
      </w:r>
      <w:r w:rsidR="00394757" w:rsidRPr="00495E83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godine na mrežnim stranicama i oglasnoj ploči Hrvatskog zavoda za zapošljavanje i mrežnim stranicama i oglasnoj ploči Osnovne škole Ljudevita Modeca Križevci.</w:t>
      </w:r>
    </w:p>
    <w:p w14:paraId="5CBDD605" w14:textId="4C2105A2" w:rsidR="00CC0CA7" w:rsidRDefault="00CC0CA7" w:rsidP="00CB247F">
      <w:pPr>
        <w:rPr>
          <w:rFonts w:ascii="Arial" w:hAnsi="Arial" w:cs="Arial"/>
          <w:sz w:val="24"/>
          <w:szCs w:val="24"/>
        </w:rPr>
      </w:pPr>
    </w:p>
    <w:p w14:paraId="29E1ECBF" w14:textId="33678F54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</w:rPr>
      </w:pPr>
      <w:r w:rsidRPr="00CB247F">
        <w:rPr>
          <w:rFonts w:ascii="Arial" w:hAnsi="Arial" w:cs="Arial"/>
          <w:sz w:val="24"/>
          <w:szCs w:val="24"/>
        </w:rPr>
        <w:t>KLASA: 112-01/2</w:t>
      </w:r>
      <w:r w:rsidR="00492E1A">
        <w:rPr>
          <w:rFonts w:ascii="Arial" w:hAnsi="Arial" w:cs="Arial"/>
          <w:sz w:val="24"/>
          <w:szCs w:val="24"/>
        </w:rPr>
        <w:t>3</w:t>
      </w:r>
      <w:r w:rsidRPr="00CB247F">
        <w:rPr>
          <w:rFonts w:ascii="Arial" w:hAnsi="Arial" w:cs="Arial"/>
          <w:sz w:val="24"/>
          <w:szCs w:val="24"/>
        </w:rPr>
        <w:t>-01/</w:t>
      </w:r>
      <w:r w:rsidR="00050012">
        <w:rPr>
          <w:rFonts w:ascii="Arial" w:hAnsi="Arial" w:cs="Arial"/>
          <w:sz w:val="24"/>
          <w:szCs w:val="24"/>
        </w:rPr>
        <w:t>38</w:t>
      </w:r>
    </w:p>
    <w:p w14:paraId="09E5EB06" w14:textId="53E1705F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CB247F">
        <w:rPr>
          <w:rFonts w:ascii="Arial" w:hAnsi="Arial" w:cs="Arial"/>
          <w:sz w:val="24"/>
          <w:szCs w:val="24"/>
          <w:u w:val="single"/>
        </w:rPr>
        <w:t>URBROJ: 2137-42-01-2</w:t>
      </w:r>
      <w:r w:rsidR="00492E1A">
        <w:rPr>
          <w:rFonts w:ascii="Arial" w:hAnsi="Arial" w:cs="Arial"/>
          <w:sz w:val="24"/>
          <w:szCs w:val="24"/>
          <w:u w:val="single"/>
        </w:rPr>
        <w:t>3</w:t>
      </w:r>
      <w:r w:rsidRPr="00CB247F">
        <w:rPr>
          <w:rFonts w:ascii="Arial" w:hAnsi="Arial" w:cs="Arial"/>
          <w:sz w:val="24"/>
          <w:szCs w:val="24"/>
          <w:u w:val="single"/>
        </w:rPr>
        <w:t>-</w:t>
      </w:r>
      <w:r w:rsidR="00495E83">
        <w:rPr>
          <w:rFonts w:ascii="Arial" w:hAnsi="Arial" w:cs="Arial"/>
          <w:sz w:val="24"/>
          <w:szCs w:val="24"/>
          <w:u w:val="single"/>
        </w:rPr>
        <w:t>3</w:t>
      </w:r>
    </w:p>
    <w:p w14:paraId="55D1A153" w14:textId="1C97F06E" w:rsidR="00CB247F" w:rsidRPr="00F938F6" w:rsidRDefault="00CB247F" w:rsidP="00CB2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Križevcima, </w:t>
      </w:r>
      <w:r w:rsidR="00050012">
        <w:rPr>
          <w:rFonts w:ascii="Arial" w:hAnsi="Arial" w:cs="Arial"/>
          <w:sz w:val="24"/>
          <w:szCs w:val="24"/>
        </w:rPr>
        <w:t>1</w:t>
      </w:r>
      <w:r w:rsidR="001E5B81">
        <w:rPr>
          <w:rFonts w:ascii="Arial" w:hAnsi="Arial" w:cs="Arial"/>
          <w:sz w:val="24"/>
          <w:szCs w:val="24"/>
        </w:rPr>
        <w:t>9</w:t>
      </w:r>
      <w:r w:rsidR="00557984">
        <w:rPr>
          <w:rFonts w:ascii="Arial" w:hAnsi="Arial" w:cs="Arial"/>
          <w:sz w:val="24"/>
          <w:szCs w:val="24"/>
        </w:rPr>
        <w:t xml:space="preserve">. </w:t>
      </w:r>
      <w:r w:rsidR="00050012">
        <w:rPr>
          <w:rFonts w:ascii="Arial" w:hAnsi="Arial" w:cs="Arial"/>
          <w:sz w:val="24"/>
          <w:szCs w:val="24"/>
        </w:rPr>
        <w:t>trav</w:t>
      </w:r>
      <w:r w:rsidR="003B7B6A">
        <w:rPr>
          <w:rFonts w:ascii="Arial" w:hAnsi="Arial" w:cs="Arial"/>
          <w:sz w:val="24"/>
          <w:szCs w:val="24"/>
        </w:rPr>
        <w:t xml:space="preserve">nja </w:t>
      </w:r>
      <w:r>
        <w:rPr>
          <w:rFonts w:ascii="Arial" w:hAnsi="Arial" w:cs="Arial"/>
          <w:sz w:val="24"/>
          <w:szCs w:val="24"/>
        </w:rPr>
        <w:t>202</w:t>
      </w:r>
      <w:r w:rsidR="00492E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13C69089" w:rsidR="000E375A" w:rsidRDefault="0014099B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85AD3">
        <w:rPr>
          <w:rFonts w:ascii="Arial" w:hAnsi="Arial" w:cs="Arial"/>
        </w:rPr>
        <w:t>R</w:t>
      </w:r>
      <w:r w:rsidR="001021EE"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CA0"/>
    <w:multiLevelType w:val="hybridMultilevel"/>
    <w:tmpl w:val="C818D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756865">
    <w:abstractNumId w:val="4"/>
  </w:num>
  <w:num w:numId="2" w16cid:durableId="1321425056">
    <w:abstractNumId w:val="2"/>
  </w:num>
  <w:num w:numId="3" w16cid:durableId="1668172420">
    <w:abstractNumId w:val="0"/>
  </w:num>
  <w:num w:numId="4" w16cid:durableId="725422261">
    <w:abstractNumId w:val="3"/>
  </w:num>
  <w:num w:numId="5" w16cid:durableId="10013478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560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1453C"/>
    <w:rsid w:val="000341B6"/>
    <w:rsid w:val="00042194"/>
    <w:rsid w:val="00046635"/>
    <w:rsid w:val="00050012"/>
    <w:rsid w:val="0008326C"/>
    <w:rsid w:val="00092911"/>
    <w:rsid w:val="000E375A"/>
    <w:rsid w:val="001021EE"/>
    <w:rsid w:val="00115DAC"/>
    <w:rsid w:val="00131859"/>
    <w:rsid w:val="0014099B"/>
    <w:rsid w:val="00162CEF"/>
    <w:rsid w:val="00163598"/>
    <w:rsid w:val="00174C7E"/>
    <w:rsid w:val="0017639F"/>
    <w:rsid w:val="0019752D"/>
    <w:rsid w:val="001D6038"/>
    <w:rsid w:val="001E5B81"/>
    <w:rsid w:val="001E7713"/>
    <w:rsid w:val="001E7FFD"/>
    <w:rsid w:val="001F4D63"/>
    <w:rsid w:val="00222767"/>
    <w:rsid w:val="00233586"/>
    <w:rsid w:val="00242F1C"/>
    <w:rsid w:val="00244842"/>
    <w:rsid w:val="0025679F"/>
    <w:rsid w:val="00270812"/>
    <w:rsid w:val="002857A5"/>
    <w:rsid w:val="002A57A6"/>
    <w:rsid w:val="002D6D5F"/>
    <w:rsid w:val="002F7CDD"/>
    <w:rsid w:val="00310E9E"/>
    <w:rsid w:val="0033577E"/>
    <w:rsid w:val="00337670"/>
    <w:rsid w:val="00373428"/>
    <w:rsid w:val="00393B86"/>
    <w:rsid w:val="00394757"/>
    <w:rsid w:val="003B7B6A"/>
    <w:rsid w:val="003C1DA5"/>
    <w:rsid w:val="003D2B77"/>
    <w:rsid w:val="0041204D"/>
    <w:rsid w:val="00483DB8"/>
    <w:rsid w:val="00492E1A"/>
    <w:rsid w:val="00495E83"/>
    <w:rsid w:val="004B0592"/>
    <w:rsid w:val="004F2DAF"/>
    <w:rsid w:val="00557984"/>
    <w:rsid w:val="00560001"/>
    <w:rsid w:val="00573CD3"/>
    <w:rsid w:val="005A1AC6"/>
    <w:rsid w:val="005D5DDA"/>
    <w:rsid w:val="006107D6"/>
    <w:rsid w:val="006141D0"/>
    <w:rsid w:val="00637356"/>
    <w:rsid w:val="0066677C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03FF5"/>
    <w:rsid w:val="00785AD3"/>
    <w:rsid w:val="007933CD"/>
    <w:rsid w:val="00796A12"/>
    <w:rsid w:val="007D3B03"/>
    <w:rsid w:val="008027CB"/>
    <w:rsid w:val="00813513"/>
    <w:rsid w:val="00815921"/>
    <w:rsid w:val="00867414"/>
    <w:rsid w:val="008A3724"/>
    <w:rsid w:val="008B5280"/>
    <w:rsid w:val="008C35C1"/>
    <w:rsid w:val="008E6348"/>
    <w:rsid w:val="008F5CF8"/>
    <w:rsid w:val="009051BB"/>
    <w:rsid w:val="00924426"/>
    <w:rsid w:val="00950D81"/>
    <w:rsid w:val="009D244F"/>
    <w:rsid w:val="00A00CAE"/>
    <w:rsid w:val="00A3606D"/>
    <w:rsid w:val="00A648AD"/>
    <w:rsid w:val="00A808E6"/>
    <w:rsid w:val="00AB7D9A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B247F"/>
    <w:rsid w:val="00CC0CA7"/>
    <w:rsid w:val="00CC4DB2"/>
    <w:rsid w:val="00CF3D9D"/>
    <w:rsid w:val="00D0757A"/>
    <w:rsid w:val="00D157AE"/>
    <w:rsid w:val="00D32CD2"/>
    <w:rsid w:val="00D63513"/>
    <w:rsid w:val="00D90E26"/>
    <w:rsid w:val="00DD6462"/>
    <w:rsid w:val="00E137B7"/>
    <w:rsid w:val="00E4031E"/>
    <w:rsid w:val="00E875A3"/>
    <w:rsid w:val="00EC054D"/>
    <w:rsid w:val="00ED6F3E"/>
    <w:rsid w:val="00EE65F0"/>
    <w:rsid w:val="00F379AD"/>
    <w:rsid w:val="00F40D00"/>
    <w:rsid w:val="00F411C1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jmodeca-k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ljmodeca-kc.skole.hr/upload/os-ljmodeca-kc/images/static3/1034/attachment/PRAVILNIK_o_postupku_zaposljavanja_te_%20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32</cp:revision>
  <cp:lastPrinted>2023-04-19T10:03:00Z</cp:lastPrinted>
  <dcterms:created xsi:type="dcterms:W3CDTF">2021-09-01T11:19:00Z</dcterms:created>
  <dcterms:modified xsi:type="dcterms:W3CDTF">2023-04-19T10:03:00Z</dcterms:modified>
</cp:coreProperties>
</file>